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B9" w:rsidRPr="003208C8" w:rsidRDefault="00320DB9" w:rsidP="00320DB9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3208C8">
        <w:rPr>
          <w:rFonts w:ascii="Arial" w:hAnsi="Arial" w:cs="B Titr"/>
          <w:b/>
          <w:bCs/>
          <w:rtl/>
          <w:lang w:bidi="fa-IR"/>
        </w:rPr>
        <w:t>فهرست اسامی اعضای</w:t>
      </w:r>
      <w:r w:rsidRPr="003208C8">
        <w:rPr>
          <w:rFonts w:ascii="Arial" w:hAnsi="Arial" w:cs="B Titr" w:hint="cs"/>
          <w:b/>
          <w:bCs/>
          <w:rtl/>
          <w:lang w:bidi="fa-IR"/>
        </w:rPr>
        <w:t xml:space="preserve"> اصلی</w:t>
      </w:r>
      <w:r w:rsidRPr="003208C8">
        <w:rPr>
          <w:rFonts w:ascii="Arial" w:hAnsi="Arial" w:cs="B Titr"/>
          <w:b/>
          <w:bCs/>
          <w:rtl/>
          <w:lang w:bidi="fa-IR"/>
        </w:rPr>
        <w:t xml:space="preserve"> کمیسیون فرآورده های پارافینی</w:t>
      </w:r>
    </w:p>
    <w:p w:rsidR="00320DB9" w:rsidRPr="003208C8" w:rsidRDefault="00320DB9" w:rsidP="00320DB9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3208C8">
        <w:rPr>
          <w:rFonts w:ascii="Arial" w:hAnsi="Arial" w:cs="B Titr"/>
          <w:b/>
          <w:bCs/>
          <w:rtl/>
          <w:lang w:bidi="fa-IR"/>
        </w:rPr>
        <w:t>اتحادیۀ صادرکنندگان فرآورده های نفت</w:t>
      </w:r>
      <w:r w:rsidRPr="003208C8">
        <w:rPr>
          <w:rFonts w:ascii="Arial" w:hAnsi="Arial" w:cs="B Titr" w:hint="cs"/>
          <w:b/>
          <w:bCs/>
          <w:rtl/>
          <w:lang w:bidi="fa-IR"/>
        </w:rPr>
        <w:t>، گاز و پتروشیمی</w:t>
      </w:r>
      <w:r w:rsidRPr="003208C8">
        <w:rPr>
          <w:rFonts w:ascii="Arial" w:hAnsi="Arial" w:cs="B Titr"/>
          <w:b/>
          <w:bCs/>
          <w:rtl/>
          <w:lang w:bidi="fa-IR"/>
        </w:rPr>
        <w:t xml:space="preserve"> ایران</w:t>
      </w:r>
    </w:p>
    <w:p w:rsidR="00DC44E1" w:rsidRDefault="00DC44E1" w:rsidP="00320DB9">
      <w:pPr>
        <w:bidi/>
        <w:rPr>
          <w:rtl/>
        </w:rPr>
      </w:pPr>
    </w:p>
    <w:tbl>
      <w:tblPr>
        <w:bidiVisual/>
        <w:tblW w:w="5734" w:type="dxa"/>
        <w:jc w:val="center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5"/>
        <w:gridCol w:w="784"/>
        <w:gridCol w:w="3935"/>
      </w:tblGrid>
      <w:tr w:rsidR="00E229B7" w:rsidRPr="00320DB9" w:rsidTr="00E229B7">
        <w:trPr>
          <w:trHeight w:val="702"/>
          <w:jc w:val="center"/>
        </w:trPr>
        <w:tc>
          <w:tcPr>
            <w:tcW w:w="1015" w:type="dxa"/>
            <w:shd w:val="clear" w:color="000000" w:fill="CC99FF"/>
            <w:noWrap/>
            <w:textDirection w:val="tbRl"/>
            <w:vAlign w:val="center"/>
            <w:hideMark/>
          </w:tcPr>
          <w:p w:rsidR="00E229B7" w:rsidRPr="00320DB9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784" w:type="dxa"/>
            <w:shd w:val="clear" w:color="000000" w:fill="CC99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935" w:type="dxa"/>
            <w:shd w:val="clear" w:color="000000" w:fill="CC99FF"/>
            <w:vAlign w:val="center"/>
            <w:hideMark/>
          </w:tcPr>
          <w:p w:rsidR="00E229B7" w:rsidRPr="00320DB9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90204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آتيه گستران دنيا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83076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احسان شیمی استهبان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91244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آسيا ضامن كار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92313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اعتماد كالاي آسيا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84107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عليرضا زارع نژاد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91248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پارين التجايي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85120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روزبه سلیمی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82014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سید  محسن ضویی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82015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عليمحمد جبروتی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90215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 پرند صبا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89160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تجارت ديبا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82021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پرسال</w:t>
            </w:r>
            <w:r w:rsidRPr="00320DB9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91259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پويا پارافين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91260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تعاوني توليدكنندگان پارافين تامين نياز استان تهران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91293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تعاوني چند منظوره عام نويد نور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87172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تعاونی تولیدکنندگان پارافین ایران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90206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توليدي افرا شيمي يزد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91290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پارافين آرش مهيا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83084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و شيميايي رزپلیمر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83088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عين الله محمدی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82028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ثمین شیمی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84116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درخش ساین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83071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رسا نگین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89199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سپاهان شيمي تجارت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86149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سورنا پاياب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91229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شیمی تقطیران نقش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82031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توليدي گوهر صفا كركس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84121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شيميايي آریا پارافین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82052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فرینام شیمی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82043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كابرو 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91270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پارافين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91276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مهر آذين تجارت آريا</w:t>
            </w:r>
          </w:p>
        </w:tc>
      </w:tr>
      <w:tr w:rsidR="00E229B7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  <w:hideMark/>
          </w:tcPr>
          <w:p w:rsidR="00E229B7" w:rsidRPr="00320DB9" w:rsidRDefault="00E229B7" w:rsidP="00320D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229B7" w:rsidRPr="00E229B7" w:rsidRDefault="00E229B7" w:rsidP="00320DB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89202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E229B7" w:rsidRPr="00320DB9" w:rsidRDefault="00E229B7" w:rsidP="00320DB9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هدف پارافين </w:t>
            </w:r>
          </w:p>
        </w:tc>
      </w:tr>
    </w:tbl>
    <w:p w:rsidR="00320DB9" w:rsidRDefault="00320DB9" w:rsidP="00320DB9">
      <w:pPr>
        <w:bidi/>
      </w:pPr>
    </w:p>
    <w:p w:rsidR="00E229B7" w:rsidRDefault="00E229B7" w:rsidP="00E229B7">
      <w:pPr>
        <w:bidi/>
        <w:rPr>
          <w:rtl/>
        </w:rPr>
      </w:pPr>
    </w:p>
    <w:p w:rsidR="00B0444C" w:rsidRPr="003208C8" w:rsidRDefault="00B0444C" w:rsidP="00B0444C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3208C8">
        <w:rPr>
          <w:rFonts w:ascii="Arial" w:hAnsi="Arial" w:cs="B Titr"/>
          <w:b/>
          <w:bCs/>
          <w:rtl/>
          <w:lang w:bidi="fa-IR"/>
        </w:rPr>
        <w:lastRenderedPageBreak/>
        <w:t>فهرست اسامی اعضای</w:t>
      </w:r>
      <w:r w:rsidRPr="003208C8">
        <w:rPr>
          <w:rFonts w:ascii="Arial" w:hAnsi="Arial" w:cs="B Titr" w:hint="cs"/>
          <w:b/>
          <w:bCs/>
          <w:rtl/>
          <w:lang w:bidi="fa-IR"/>
        </w:rPr>
        <w:t xml:space="preserve"> فرعی</w:t>
      </w:r>
      <w:r w:rsidRPr="003208C8">
        <w:rPr>
          <w:rFonts w:ascii="Arial" w:hAnsi="Arial" w:cs="B Titr"/>
          <w:b/>
          <w:bCs/>
          <w:rtl/>
          <w:lang w:bidi="fa-IR"/>
        </w:rPr>
        <w:t xml:space="preserve"> کمیسیون فرآورده های پارافینی</w:t>
      </w:r>
    </w:p>
    <w:p w:rsidR="00B0444C" w:rsidRPr="003208C8" w:rsidRDefault="00B0444C" w:rsidP="00B0444C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3208C8">
        <w:rPr>
          <w:rFonts w:ascii="Arial" w:hAnsi="Arial" w:cs="B Titr"/>
          <w:b/>
          <w:bCs/>
          <w:rtl/>
          <w:lang w:bidi="fa-IR"/>
        </w:rPr>
        <w:t>اتحادیۀ صادرکنندگان فرآورده های نفت</w:t>
      </w:r>
      <w:r w:rsidRPr="003208C8">
        <w:rPr>
          <w:rFonts w:ascii="Arial" w:hAnsi="Arial" w:cs="B Titr" w:hint="cs"/>
          <w:b/>
          <w:bCs/>
          <w:rtl/>
          <w:lang w:bidi="fa-IR"/>
        </w:rPr>
        <w:t>، گاز و پتروشیمی</w:t>
      </w:r>
      <w:r w:rsidRPr="003208C8">
        <w:rPr>
          <w:rFonts w:ascii="Arial" w:hAnsi="Arial" w:cs="B Titr"/>
          <w:b/>
          <w:bCs/>
          <w:rtl/>
          <w:lang w:bidi="fa-IR"/>
        </w:rPr>
        <w:t xml:space="preserve"> ایران</w:t>
      </w:r>
    </w:p>
    <w:p w:rsidR="00B0444C" w:rsidRDefault="00B0444C" w:rsidP="00B0444C">
      <w:pPr>
        <w:bidi/>
        <w:rPr>
          <w:rtl/>
        </w:rPr>
      </w:pPr>
    </w:p>
    <w:tbl>
      <w:tblPr>
        <w:bidiVisual/>
        <w:tblW w:w="5625" w:type="dxa"/>
        <w:jc w:val="center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5"/>
        <w:gridCol w:w="784"/>
        <w:gridCol w:w="3826"/>
      </w:tblGrid>
      <w:tr w:rsidR="008B61CF" w:rsidRPr="00320DB9" w:rsidTr="00E229B7">
        <w:trPr>
          <w:trHeight w:val="702"/>
          <w:jc w:val="center"/>
        </w:trPr>
        <w:tc>
          <w:tcPr>
            <w:tcW w:w="1015" w:type="dxa"/>
            <w:shd w:val="clear" w:color="000000" w:fill="CC99FF"/>
            <w:noWrap/>
            <w:textDirection w:val="tbRl"/>
            <w:vAlign w:val="center"/>
            <w:hideMark/>
          </w:tcPr>
          <w:p w:rsidR="008B61CF" w:rsidRPr="00320DB9" w:rsidRDefault="008B61CF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784" w:type="dxa"/>
            <w:shd w:val="clear" w:color="000000" w:fill="CC99FF"/>
            <w:vAlign w:val="center"/>
            <w:hideMark/>
          </w:tcPr>
          <w:p w:rsidR="008B61CF" w:rsidRPr="00320DB9" w:rsidRDefault="008B61CF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826" w:type="dxa"/>
            <w:shd w:val="clear" w:color="000000" w:fill="CC99FF"/>
            <w:vAlign w:val="center"/>
            <w:hideMark/>
          </w:tcPr>
          <w:p w:rsidR="008B61CF" w:rsidRPr="00320DB9" w:rsidRDefault="008B61CF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20DB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85122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آرمیتیس پرشیا 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84114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راد مهران خاورمیانه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87173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بصیرت رازی ملارد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90209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پارس بازرگان 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83079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راين 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82019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مرمر 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86137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پتروپل جم 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87161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پویا اهتمام بین الملل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85130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بیتا شیمی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82035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كاران صنعت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8B61CF" w:rsidRDefault="008B61CF" w:rsidP="00777CBA">
            <w:pPr>
              <w:bidi/>
              <w:jc w:val="center"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94355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8B61CF" w:rsidRDefault="008B61CF" w:rsidP="00777CBA">
            <w:pPr>
              <w:bidi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ینا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ش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بهشت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83089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صادرات و واردات شيميايي ومعدني پاک گاز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85100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صندوق توسعه صادرات فراورده هاي نفتي ايران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82048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صنعت نوين طب آينده -صنطا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92296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عالي پردازان آتيه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كنسرسيوم گروه انرژي پرشين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90232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كيان تأمين ايرانيان 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89170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بازرگاني توسعه تجارت تكسا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82013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صرامي </w:t>
            </w:r>
          </w:p>
        </w:tc>
      </w:tr>
      <w:tr w:rsidR="008B61CF" w:rsidRPr="00320DB9" w:rsidTr="00E229B7">
        <w:trPr>
          <w:trHeight w:val="65"/>
          <w:jc w:val="center"/>
        </w:trPr>
        <w:tc>
          <w:tcPr>
            <w:tcW w:w="1015" w:type="dxa"/>
            <w:shd w:val="clear" w:color="000000" w:fill="EAD5FF"/>
            <w:vAlign w:val="center"/>
          </w:tcPr>
          <w:p w:rsidR="008B61CF" w:rsidRPr="00320DB9" w:rsidRDefault="008B61CF" w:rsidP="00B0444C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8B61CF" w:rsidRPr="00E229B7" w:rsidRDefault="008B61C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229B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82063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8B61CF" w:rsidRPr="00B0444C" w:rsidRDefault="008B61C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0444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بهران</w:t>
            </w:r>
          </w:p>
        </w:tc>
      </w:tr>
    </w:tbl>
    <w:p w:rsidR="00B0444C" w:rsidRDefault="00B0444C" w:rsidP="00B0444C">
      <w:pPr>
        <w:bidi/>
      </w:pPr>
    </w:p>
    <w:p w:rsidR="00B0444C" w:rsidRDefault="00B0444C" w:rsidP="00B0444C">
      <w:pPr>
        <w:bidi/>
      </w:pPr>
    </w:p>
    <w:sectPr w:rsidR="00B0444C" w:rsidSect="00DC44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E1" w:rsidRDefault="004647E1" w:rsidP="00320DB9">
      <w:r>
        <w:separator/>
      </w:r>
    </w:p>
  </w:endnote>
  <w:endnote w:type="continuationSeparator" w:id="0">
    <w:p w:rsidR="004647E1" w:rsidRDefault="004647E1" w:rsidP="0032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E1" w:rsidRDefault="004647E1" w:rsidP="00320DB9">
      <w:r>
        <w:separator/>
      </w:r>
    </w:p>
  </w:footnote>
  <w:footnote w:type="continuationSeparator" w:id="0">
    <w:p w:rsidR="004647E1" w:rsidRDefault="004647E1" w:rsidP="00320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B9" w:rsidRDefault="00320DB9">
    <w:pPr>
      <w:pStyle w:val="Header"/>
    </w:pPr>
    <w:r w:rsidRPr="00320DB9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-240030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4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153"/>
    <w:multiLevelType w:val="hybridMultilevel"/>
    <w:tmpl w:val="2534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464"/>
    <w:multiLevelType w:val="hybridMultilevel"/>
    <w:tmpl w:val="2534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0DB9"/>
    <w:rsid w:val="000150ED"/>
    <w:rsid w:val="00043267"/>
    <w:rsid w:val="003208C8"/>
    <w:rsid w:val="00320DB9"/>
    <w:rsid w:val="004647E1"/>
    <w:rsid w:val="004E6EE4"/>
    <w:rsid w:val="00521D80"/>
    <w:rsid w:val="005A13BB"/>
    <w:rsid w:val="005F7F0B"/>
    <w:rsid w:val="00683458"/>
    <w:rsid w:val="008B61CF"/>
    <w:rsid w:val="009956AE"/>
    <w:rsid w:val="00A10D5C"/>
    <w:rsid w:val="00AE5A1A"/>
    <w:rsid w:val="00B0444C"/>
    <w:rsid w:val="00B94A00"/>
    <w:rsid w:val="00C35E2D"/>
    <w:rsid w:val="00D82FF9"/>
    <w:rsid w:val="00DC44E1"/>
    <w:rsid w:val="00E229B7"/>
    <w:rsid w:val="00F767EE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9"/>
    <w:pPr>
      <w:spacing w:after="0"/>
      <w:jc w:val="left"/>
    </w:pPr>
    <w:rPr>
      <w:rFonts w:eastAsia="SimSu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DB9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0DB9"/>
  </w:style>
  <w:style w:type="paragraph" w:styleId="Footer">
    <w:name w:val="footer"/>
    <w:basedOn w:val="Normal"/>
    <w:link w:val="FooterChar"/>
    <w:uiPriority w:val="99"/>
    <w:semiHidden/>
    <w:unhideWhenUsed/>
    <w:rsid w:val="00320DB9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0DB9"/>
  </w:style>
  <w:style w:type="paragraph" w:styleId="ListParagraph">
    <w:name w:val="List Paragraph"/>
    <w:basedOn w:val="Normal"/>
    <w:uiPriority w:val="34"/>
    <w:qFormat/>
    <w:rsid w:val="0032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2015-05-05T08:35:00Z</dcterms:created>
  <dcterms:modified xsi:type="dcterms:W3CDTF">2015-05-05T08:35:00Z</dcterms:modified>
</cp:coreProperties>
</file>